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11" w:rsidRDefault="006B0C11" w:rsidP="006B0C11">
      <w:pPr>
        <w:pStyle w:val="Heading3"/>
        <w:ind w:left="1" w:hanging="3"/>
      </w:pPr>
    </w:p>
    <w:p w:rsidR="00B30774" w:rsidRDefault="006B0C11" w:rsidP="006B0C11">
      <w:pPr>
        <w:pStyle w:val="Heading3"/>
        <w:ind w:left="1" w:hanging="3"/>
      </w:pPr>
      <w:r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381002</wp:posOffset>
                </wp:positionV>
                <wp:extent cx="5800385" cy="466725"/>
                <wp:effectExtent l="0" t="0" r="1016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385" cy="466725"/>
                          <a:chOff x="2512313" y="2786543"/>
                          <a:chExt cx="5819775" cy="52980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512313" y="2786543"/>
                            <a:ext cx="5819775" cy="52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0774" w:rsidRDefault="00B3077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524378" y="2786543"/>
                            <a:ext cx="5807710" cy="467995"/>
                            <a:chOff x="1444" y="-873"/>
                            <a:chExt cx="9146" cy="737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9428" y="-873"/>
                              <a:ext cx="116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30774" w:rsidRDefault="00841F58">
                                <w:pPr>
                                  <w:spacing w:before="2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 xml:space="preserve">Paket </w:t>
                                </w:r>
                              </w:p>
                              <w:p w:rsidR="00B30774" w:rsidRDefault="00841F58">
                                <w:pPr>
                                  <w:spacing w:before="20" w:line="240" w:lineRule="auto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1</w:t>
                                </w:r>
                              </w:p>
                              <w:p w:rsidR="00B30774" w:rsidRDefault="00B3077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444" y="-766"/>
                              <a:ext cx="3047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30774" w:rsidRDefault="00841F58">
                                <w:pPr>
                                  <w:spacing w:before="4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>DOKUMEN NEGARA</w:t>
                                </w:r>
                              </w:p>
                              <w:p w:rsidR="00B30774" w:rsidRDefault="00B3077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5.5pt;margin-top:30pt;width:456.7pt;height:36.75pt;z-index:251658240;mso-position-horizontal-relative:page;mso-position-vertical-relative:page;mso-height-relative:margin" coordorigin="25123,27865" coordsize="58197,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">
                <v:rect id="Rectangle 2" o:spid="_x0000_s1027" style="position:absolute;left:25123;top:27865;width:58197;height:5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B30774" w:rsidRDefault="00B3077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3" o:spid="_x0000_s1028" style="position:absolute;left:25243;top:27865;width:58077;height:4680" coordorigin="1444,-873" coordsize="9146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9" style="position:absolute;left:9428;top:-873;width:1162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30774" w:rsidRDefault="00841F58">
                          <w:pPr>
                            <w:spacing w:before="2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Paket </w:t>
                          </w:r>
                        </w:p>
                        <w:p w:rsidR="00B30774" w:rsidRDefault="00841F58">
                          <w:pPr>
                            <w:spacing w:before="20"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1</w:t>
                          </w:r>
                        </w:p>
                        <w:p w:rsidR="00B30774" w:rsidRDefault="00B3077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7" o:spid="_x0000_s1030" style="position:absolute;left:1444;top:-766;width:3047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30774" w:rsidRDefault="00841F58">
                          <w:pPr>
                            <w:spacing w:before="4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DOKUMEN NEGARA</w:t>
                          </w:r>
                        </w:p>
                        <w:p w:rsidR="00B30774" w:rsidRDefault="00B3077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841F58">
        <w:t>UJI KOMPETENSI KEAHLIAN</w:t>
      </w:r>
    </w:p>
    <w:p w:rsidR="00B30774" w:rsidRDefault="00841F58">
      <w:pPr>
        <w:pStyle w:val="Heading3"/>
        <w:ind w:left="1" w:hanging="3"/>
      </w:pPr>
      <w:r>
        <w:t>TAHUN PELAJARAN 2023/2024</w:t>
      </w:r>
    </w:p>
    <w:p w:rsidR="00B30774" w:rsidRDefault="00B30774">
      <w:pPr>
        <w:pStyle w:val="Heading5"/>
        <w:spacing w:before="0"/>
        <w:ind w:left="0" w:hanging="2"/>
        <w:rPr>
          <w:rFonts w:ascii="Times New Roman" w:eastAsia="Times New Roman" w:hAnsi="Times New Roman" w:cs="Times New Roman"/>
        </w:rPr>
      </w:pPr>
    </w:p>
    <w:p w:rsidR="00B30774" w:rsidRDefault="00841F58">
      <w:pPr>
        <w:pStyle w:val="Heading4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LEMBAR PENILAIAN </w:t>
      </w:r>
    </w:p>
    <w:p w:rsidR="00B30774" w:rsidRDefault="00841F58">
      <w:pPr>
        <w:pStyle w:val="Heading4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UJIAN PRAKTIK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KEJURUAN</w:t>
      </w:r>
    </w:p>
    <w:p w:rsidR="00B30774" w:rsidRDefault="00B30774">
      <w:pPr>
        <w:tabs>
          <w:tab w:val="left" w:pos="5670"/>
          <w:tab w:val="left" w:pos="6096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B30774" w:rsidRDefault="00841F58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Satuan Pendidikan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Sekolah Menengah Kejuruan</w:t>
      </w:r>
    </w:p>
    <w:p w:rsidR="00B30774" w:rsidRDefault="00841F58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Kompetensi /Konsentrasi Keahlian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 xml:space="preserve">Rekayasa Perangkat Lunak </w:t>
      </w:r>
    </w:p>
    <w:p w:rsidR="00B30774" w:rsidRDefault="00841F58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KM3063</w:t>
      </w:r>
    </w:p>
    <w:p w:rsidR="00B30774" w:rsidRDefault="00841F58" w:rsidP="006B0C11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Alokasi Waktu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24 Jam</w:t>
      </w:r>
    </w:p>
    <w:p w:rsidR="00B30774" w:rsidRDefault="00841F58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Bentuk Soal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Penugasan Individu</w:t>
      </w:r>
    </w:p>
    <w:p w:rsidR="00B30774" w:rsidRDefault="00841F58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Judul Tugas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Aplikasi Perpustakaan Digital</w:t>
      </w:r>
    </w:p>
    <w:p w:rsidR="00B30774" w:rsidRDefault="00B30774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B30774" w:rsidRDefault="00841F58">
      <w:pPr>
        <w:ind w:left="0" w:hanging="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119396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3040" y="378000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119396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0C11" w:rsidRPr="006B0C11" w:rsidRDefault="00841F58">
      <w:pPr>
        <w:ind w:left="0" w:hanging="2"/>
        <w:jc w:val="both"/>
        <w:rPr>
          <w:rFonts w:ascii="Times New Roman" w:eastAsia="Times New Roman" w:hAnsi="Times New Roman" w:cs="Times New Roman"/>
          <w:b/>
          <w:bCs/>
        </w:rPr>
      </w:pPr>
      <w:r w:rsidRPr="006B0C11">
        <w:rPr>
          <w:rFonts w:ascii="Times New Roman" w:eastAsia="Times New Roman" w:hAnsi="Times New Roman" w:cs="Times New Roman"/>
          <w:b/>
          <w:bCs/>
        </w:rPr>
        <w:t>Nama Peserta</w:t>
      </w:r>
      <w:r w:rsidRPr="006B0C11">
        <w:rPr>
          <w:rFonts w:ascii="Times New Roman" w:eastAsia="Times New Roman" w:hAnsi="Times New Roman" w:cs="Times New Roman"/>
          <w:b/>
          <w:bCs/>
        </w:rPr>
        <w:tab/>
        <w:t>:</w:t>
      </w:r>
      <w:r w:rsidR="006B0C11" w:rsidRPr="006B0C11"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6B0C11">
        <w:rPr>
          <w:rFonts w:ascii="Times New Roman" w:eastAsia="Times New Roman" w:hAnsi="Times New Roman" w:cs="Times New Roman"/>
          <w:b/>
          <w:bCs/>
        </w:rPr>
        <w:tab/>
      </w:r>
      <w:r w:rsidRPr="006B0C11">
        <w:rPr>
          <w:rFonts w:ascii="Times New Roman" w:eastAsia="Times New Roman" w:hAnsi="Times New Roman" w:cs="Times New Roman"/>
          <w:b/>
          <w:bCs/>
        </w:rPr>
        <w:tab/>
      </w:r>
    </w:p>
    <w:p w:rsidR="00B30774" w:rsidRDefault="00841F58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tbl>
      <w:tblPr>
        <w:tblStyle w:val="a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4819"/>
        <w:gridCol w:w="1305"/>
        <w:gridCol w:w="1384"/>
        <w:gridCol w:w="1988"/>
      </w:tblGrid>
      <w:tr w:rsidR="00B30774" w:rsidTr="006B0C11">
        <w:trPr>
          <w:cantSplit/>
          <w:trHeight w:val="240"/>
          <w:tblHeader/>
        </w:trPr>
        <w:tc>
          <w:tcPr>
            <w:tcW w:w="705" w:type="dxa"/>
            <w:vMerge w:val="restart"/>
            <w:vAlign w:val="center"/>
          </w:tcPr>
          <w:p w:rsidR="00B30774" w:rsidRPr="006B0C11" w:rsidRDefault="00841F58">
            <w:pPr>
              <w:pStyle w:val="Heading5"/>
              <w:spacing w:before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819" w:type="dxa"/>
            <w:vMerge w:val="restart"/>
            <w:vAlign w:val="center"/>
          </w:tcPr>
          <w:p w:rsidR="00B30774" w:rsidRPr="006B0C11" w:rsidRDefault="00841F58">
            <w:pPr>
              <w:pStyle w:val="Heading5"/>
              <w:spacing w:before="0"/>
              <w:ind w:left="0" w:hanging="2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ELEMEN KOMPETENSI</w:t>
            </w:r>
          </w:p>
        </w:tc>
        <w:tc>
          <w:tcPr>
            <w:tcW w:w="2689" w:type="dxa"/>
            <w:gridSpan w:val="2"/>
          </w:tcPr>
          <w:p w:rsidR="00B30774" w:rsidRPr="006B0C11" w:rsidRDefault="00841F58">
            <w:pPr>
              <w:pStyle w:val="Heading5"/>
              <w:spacing w:before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Capaian </w:t>
            </w:r>
          </w:p>
        </w:tc>
        <w:tc>
          <w:tcPr>
            <w:tcW w:w="1988" w:type="dxa"/>
            <w:vMerge w:val="restart"/>
            <w:vAlign w:val="center"/>
          </w:tcPr>
          <w:p w:rsidR="00B30774" w:rsidRPr="006B0C11" w:rsidRDefault="00841F58">
            <w:pPr>
              <w:pStyle w:val="Heading5"/>
              <w:spacing w:before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Catatan</w:t>
            </w:r>
          </w:p>
        </w:tc>
      </w:tr>
      <w:tr w:rsidR="00B30774" w:rsidTr="006B0C11">
        <w:trPr>
          <w:cantSplit/>
          <w:trHeight w:val="177"/>
          <w:tblHeader/>
        </w:trPr>
        <w:tc>
          <w:tcPr>
            <w:tcW w:w="705" w:type="dxa"/>
            <w:vMerge/>
            <w:vAlign w:val="center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Kompeten</w:t>
            </w:r>
          </w:p>
        </w:tc>
        <w:tc>
          <w:tcPr>
            <w:tcW w:w="1384" w:type="dxa"/>
            <w:vAlign w:val="center"/>
          </w:tcPr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Belum Kompeten</w:t>
            </w:r>
          </w:p>
        </w:tc>
        <w:tc>
          <w:tcPr>
            <w:tcW w:w="1988" w:type="dxa"/>
            <w:vMerge/>
            <w:vAlign w:val="center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blHeader/>
        </w:trPr>
        <w:tc>
          <w:tcPr>
            <w:tcW w:w="705" w:type="dxa"/>
          </w:tcPr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8" w:type="dxa"/>
          </w:tcPr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Kriteria Elemen Kompetensi Utama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Berpartisipasi dalam diskusi kelompok untuk mencapai hasil-hasil kerja yang tepat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Mengikuti praktek-praktek kerja yang aman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Mengikuti prosedur-prosedur darurat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Bekerja sebagai anggota tim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Menerapkan struktur data dan akses terhadap struktur data tersebut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Melakukan implementasi rancangan user interface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query informasi dasar terhadap model data yang telah dikembangkan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metode pengembangan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diagram program dan deskripsi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Menerapkan hasil pemodelan ke dalam pengembangan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Mengeksekusi source code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Instalasi tool pemrograman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Melakukan konfigurasi tools untuk pemrograman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tools sesuai kebutuhan pembuatan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tipe data dan control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program sederhana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program menggunakan prosedur dan fungsi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program menggunakan array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program untuk akses file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Mengkompilasi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program berorientasi objek dengan memanfaatkan class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tipe data dan control program pada metode atau operasi dari suatu kelas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program dengan konsep berbasis objek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program object oriented dengan interface dan paket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Mengkompilasi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Mempersiapkan perangkat lunak aplikasi data deskripsi/SQL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fitur aplikasi SQL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Mengisi table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stored procedure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function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trigger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Melakukan perintah commit dan rollback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alur logika pemrograman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Menerapkan teknik dasar algoritma umum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prosedur dan fungsi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dokumentasi modul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dokumentasi fungsi, prosedur atau method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Mengenerate dokumentasi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Melakukan debugging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Memperbaiki program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Mempersiapkan bahasa pengolahan multimedia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syntax khusus multimedia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Menggunakan statement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Menetapkan kompatibilitas dari hardware dan software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Mempersiapkan dokumentasi uji coba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Mempersiapkan data uji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47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Melaksanakan prosedur uji coba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Melakukan konfigurasi perangkat lunak masing-masing environment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modul pembuatan log aplikasi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Membuat modul pengambilan data dan informasi log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4A265A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Kriteria Elemen Kompetensi Pendukung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Mengkomunikasikan informasi tentang tugas, proses, peristiwa atau keahlian-keahlian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Melaporkan bahaya-bahaya di tempat kerja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Mengenali persyaratan tugas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Merencanakan langkah-langkah yang dibutuhkan untuk menyelesaikan tugas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Mengulas rencana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Memahami dan mengikuti operasi (kerja) yang terstandar maupun persyaratan spesifikasi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Digunakan dalam perbaikan kualitas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Menentukan peran dan lingkup tim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Merencanakan kegiatan tim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Mengidentifikasi kode etik yang berlaku di dunia TIK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Mengidentifikasi hal-hal yang berkaitan dengan HKI di dunia TIK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Mengidentifikasi  konsep data dan struktur data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Mengidentifikasi rancangan user interface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Mengidentifikasi entitas yang terkait dengan lingkup program yang akan dibuat beserta hubungannya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Mengidentifikasi mekanisme running atau eksekusi source code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Mengidentifikasi hasil eksekusi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Memilih tools pemrograman yang sesuai dengan kebutuhan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5154AC" w:rsidRDefault="005154AC" w:rsidP="006B0C11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774" w:rsidRPr="006B0C11" w:rsidRDefault="00841F58" w:rsidP="006B0C1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Menerapkan hasil pemodelan kedalam eksekusi script sederhana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:rsidR="00B30774" w:rsidRPr="006B0C11" w:rsidRDefault="00B30774" w:rsidP="006B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0774" w:rsidTr="006B0C11">
        <w:trPr>
          <w:cantSplit/>
          <w:trHeight w:val="240"/>
        </w:trPr>
        <w:tc>
          <w:tcPr>
            <w:tcW w:w="705" w:type="dxa"/>
            <w:shd w:val="clear" w:color="auto" w:fill="auto"/>
          </w:tcPr>
          <w:p w:rsidR="00B30774" w:rsidRPr="006B0C11" w:rsidRDefault="00B3077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30774" w:rsidRPr="006B0C11" w:rsidRDefault="00841F58">
            <w:pPr>
              <w:tabs>
                <w:tab w:val="left" w:pos="203"/>
              </w:tabs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Kesimpulan Akhir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6B0C11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Belum Kompeten/Cukup Kompeten/</w:t>
            </w:r>
          </w:p>
          <w:p w:rsidR="00B30774" w:rsidRPr="006B0C11" w:rsidRDefault="00841F5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C11">
              <w:rPr>
                <w:rFonts w:ascii="Times New Roman" w:eastAsia="Times New Roman" w:hAnsi="Times New Roman" w:cs="Times New Roman"/>
                <w:sz w:val="22"/>
                <w:szCs w:val="22"/>
              </w:rPr>
              <w:t>Kompeten/Sangat Kompeten*</w:t>
            </w:r>
          </w:p>
        </w:tc>
      </w:tr>
    </w:tbl>
    <w:p w:rsidR="00B30774" w:rsidRDefault="00B30774">
      <w:pPr>
        <w:ind w:left="0" w:hanging="2"/>
        <w:rPr>
          <w:rFonts w:ascii="Times New Roman" w:eastAsia="Times New Roman" w:hAnsi="Times New Roman" w:cs="Times New Roman"/>
        </w:rPr>
      </w:pPr>
    </w:p>
    <w:p w:rsidR="004B3285" w:rsidRDefault="004B3285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B30774" w:rsidRDefault="00841F58">
      <w:pPr>
        <w:ind w:left="0" w:hanging="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Kriteria penentuan kesimpulan akhir dan nilai konversi:</w:t>
      </w:r>
    </w:p>
    <w:p w:rsidR="00B30774" w:rsidRDefault="00B30774">
      <w:pPr>
        <w:ind w:left="0" w:hanging="2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927"/>
        <w:gridCol w:w="1585"/>
      </w:tblGrid>
      <w:tr w:rsidR="00B30774" w:rsidTr="004A265A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Kesimpulan</w:t>
            </w:r>
          </w:p>
        </w:tc>
        <w:tc>
          <w:tcPr>
            <w:tcW w:w="6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Kriteria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Nilai Konversi</w:t>
            </w:r>
          </w:p>
        </w:tc>
      </w:tr>
      <w:tr w:rsidR="00B30774" w:rsidTr="004A265A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Sangat Kompeten</w:t>
            </w:r>
          </w:p>
        </w:tc>
        <w:tc>
          <w:tcPr>
            <w:tcW w:w="6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Apabila memenuhi seluruh kriteria elemen kompetensi utama dan pendukung.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91 - 100</w:t>
            </w:r>
          </w:p>
        </w:tc>
      </w:tr>
      <w:tr w:rsidR="00B30774" w:rsidTr="004A265A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Kompeten</w:t>
            </w:r>
          </w:p>
        </w:tc>
        <w:tc>
          <w:tcPr>
            <w:tcW w:w="6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Apabila memenuhi seluruh kriteria elemen kompetensi utama dan sebagian besar kriteria elemen kompetensi pendukung.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75 - 90</w:t>
            </w:r>
          </w:p>
        </w:tc>
      </w:tr>
      <w:tr w:rsidR="00B30774" w:rsidTr="004A265A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Cukup Kompeten</w:t>
            </w:r>
          </w:p>
        </w:tc>
        <w:tc>
          <w:tcPr>
            <w:tcW w:w="6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Apabila memenuhi seluruh kriteria elemen kompetensi utama dan sebagian kecil kriteria elemen kompetensi pendukung.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61 - 74</w:t>
            </w:r>
          </w:p>
        </w:tc>
      </w:tr>
      <w:tr w:rsidR="00B30774" w:rsidTr="004A265A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Belum Kompeten</w:t>
            </w:r>
          </w:p>
        </w:tc>
        <w:tc>
          <w:tcPr>
            <w:tcW w:w="6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Apabila belum memenuhi sebagian kriteria elemen kompetensi utama.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74" w:rsidRDefault="00841F58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&lt;61</w:t>
            </w:r>
          </w:p>
        </w:tc>
      </w:tr>
    </w:tbl>
    <w:p w:rsidR="00B30774" w:rsidRDefault="00B30774">
      <w:pPr>
        <w:ind w:left="0" w:hanging="2"/>
        <w:rPr>
          <w:rFonts w:ascii="Times New Roman" w:eastAsia="Times New Roman" w:hAnsi="Times New Roman" w:cs="Times New Roman"/>
        </w:rPr>
      </w:pPr>
    </w:p>
    <w:p w:rsidR="00B30774" w:rsidRPr="005154AC" w:rsidRDefault="00841F58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5154AC">
        <w:rPr>
          <w:rFonts w:ascii="Times New Roman" w:eastAsia="Times New Roman" w:hAnsi="Times New Roman" w:cs="Times New Roman"/>
          <w:sz w:val="22"/>
          <w:szCs w:val="22"/>
        </w:rPr>
        <w:t>Keterangan :</w:t>
      </w:r>
    </w:p>
    <w:p w:rsidR="00B30774" w:rsidRPr="005154AC" w:rsidRDefault="00841F58" w:rsidP="006B0C11">
      <w:pPr>
        <w:pStyle w:val="ListParagraph"/>
        <w:numPr>
          <w:ilvl w:val="0"/>
          <w:numId w:val="2"/>
        </w:numPr>
        <w:ind w:leftChars="0" w:firstLineChars="0"/>
        <w:rPr>
          <w:rFonts w:asciiTheme="majorBidi" w:eastAsia="Times New Roman" w:hAnsiTheme="majorBidi" w:cstheme="majorBidi"/>
          <w:sz w:val="22"/>
          <w:szCs w:val="22"/>
        </w:rPr>
      </w:pPr>
      <w:r w:rsidRPr="005154AC">
        <w:rPr>
          <w:rFonts w:asciiTheme="majorBidi" w:eastAsia="Times New Roman" w:hAnsiTheme="majorBidi" w:cstheme="majorBidi"/>
          <w:sz w:val="22"/>
          <w:szCs w:val="22"/>
        </w:rPr>
        <w:t xml:space="preserve">Capaian kompetensi peserta uji dituliskan dalam bentuk </w:t>
      </w:r>
      <w:sdt>
        <w:sdtPr>
          <w:rPr>
            <w:sz w:val="22"/>
            <w:szCs w:val="22"/>
          </w:rPr>
          <w:tag w:val="goog_rdk_0"/>
          <w:id w:val="12666265"/>
        </w:sdtPr>
        <w:sdtEndPr/>
        <w:sdtContent>
          <w:r w:rsidRPr="005154AC">
            <w:rPr>
              <w:rFonts w:asciiTheme="majorBidi" w:eastAsia="Gungsuh" w:hAnsiTheme="majorBidi" w:cstheme="majorBidi"/>
              <w:b/>
              <w:sz w:val="22"/>
              <w:szCs w:val="22"/>
            </w:rPr>
            <w:t>ceklis (√)</w:t>
          </w:r>
        </w:sdtContent>
      </w:sdt>
    </w:p>
    <w:p w:rsidR="00B30774" w:rsidRPr="005154AC" w:rsidRDefault="00841F58" w:rsidP="006B0C11">
      <w:pPr>
        <w:pStyle w:val="ListParagraph"/>
        <w:numPr>
          <w:ilvl w:val="0"/>
          <w:numId w:val="2"/>
        </w:numPr>
        <w:ind w:leftChars="0" w:firstLineChars="0"/>
        <w:rPr>
          <w:rFonts w:asciiTheme="majorBidi" w:eastAsia="Times New Roman" w:hAnsiTheme="majorBidi" w:cstheme="majorBidi"/>
          <w:sz w:val="22"/>
          <w:szCs w:val="22"/>
        </w:rPr>
      </w:pPr>
      <w:r w:rsidRPr="005154AC">
        <w:rPr>
          <w:rFonts w:asciiTheme="majorBidi" w:eastAsia="Times New Roman" w:hAnsiTheme="majorBidi" w:cstheme="majorBidi"/>
          <w:sz w:val="22"/>
          <w:szCs w:val="22"/>
        </w:rPr>
        <w:t xml:space="preserve">Kesimpulan capaian kompetensi peserta uji, dihasilkan dalam bentuk </w:t>
      </w:r>
      <w:r w:rsidRPr="005154AC">
        <w:rPr>
          <w:rFonts w:asciiTheme="majorBidi" w:eastAsia="Times New Roman" w:hAnsiTheme="majorBidi" w:cstheme="majorBidi"/>
          <w:b/>
          <w:sz w:val="22"/>
          <w:szCs w:val="22"/>
        </w:rPr>
        <w:t>pernyataan* (pilih salah satu).</w:t>
      </w:r>
    </w:p>
    <w:p w:rsidR="00B30774" w:rsidRPr="005154AC" w:rsidRDefault="00841F58" w:rsidP="006B0C11">
      <w:pPr>
        <w:pStyle w:val="ListParagraph"/>
        <w:numPr>
          <w:ilvl w:val="0"/>
          <w:numId w:val="2"/>
        </w:numPr>
        <w:ind w:leftChars="0" w:firstLineChars="0"/>
        <w:rPr>
          <w:rFonts w:asciiTheme="majorBidi" w:eastAsia="Times New Roman" w:hAnsiTheme="majorBidi" w:cstheme="majorBidi"/>
          <w:sz w:val="22"/>
          <w:szCs w:val="22"/>
        </w:rPr>
      </w:pPr>
      <w:r w:rsidRPr="005154AC">
        <w:rPr>
          <w:rFonts w:asciiTheme="majorBidi" w:eastAsia="Times New Roman" w:hAnsiTheme="majorBidi" w:cstheme="majorBidi"/>
          <w:sz w:val="22"/>
          <w:szCs w:val="22"/>
        </w:rPr>
        <w:t>Jika peserta uji direkomendasikan belum kompeten, maka peserta uji diberi kesempatan untuk mengulang</w:t>
      </w:r>
    </w:p>
    <w:p w:rsidR="00B30774" w:rsidRPr="005154AC" w:rsidRDefault="00841F58" w:rsidP="006B0C11">
      <w:pPr>
        <w:pStyle w:val="ListParagraph"/>
        <w:numPr>
          <w:ilvl w:val="0"/>
          <w:numId w:val="2"/>
        </w:numPr>
        <w:ind w:leftChars="0" w:firstLineChars="0"/>
        <w:rPr>
          <w:rFonts w:asciiTheme="majorBidi" w:eastAsia="Times New Roman" w:hAnsiTheme="majorBidi" w:cstheme="majorBidi"/>
          <w:sz w:val="22"/>
          <w:szCs w:val="22"/>
        </w:rPr>
      </w:pPr>
      <w:r w:rsidRPr="005154AC">
        <w:rPr>
          <w:rFonts w:asciiTheme="majorBidi" w:eastAsia="Times New Roman" w:hAnsiTheme="majorBidi" w:cstheme="majorBidi"/>
          <w:sz w:val="22"/>
          <w:szCs w:val="22"/>
        </w:rPr>
        <w:t>Catatan diberikan sebagai keterangan tambahan yang diperlukan untuk memperkuat kesimpulan</w:t>
      </w:r>
    </w:p>
    <w:p w:rsidR="00B30774" w:rsidRPr="005154AC" w:rsidRDefault="00841F58" w:rsidP="006B0C11">
      <w:pPr>
        <w:pStyle w:val="ListParagraph"/>
        <w:numPr>
          <w:ilvl w:val="0"/>
          <w:numId w:val="2"/>
        </w:numPr>
        <w:ind w:leftChars="0" w:firstLineChars="0"/>
        <w:rPr>
          <w:rFonts w:asciiTheme="majorBidi" w:eastAsia="Times New Roman" w:hAnsiTheme="majorBidi" w:cstheme="majorBidi"/>
          <w:sz w:val="22"/>
          <w:szCs w:val="22"/>
        </w:rPr>
      </w:pPr>
      <w:r w:rsidRPr="005154AC">
        <w:rPr>
          <w:rFonts w:asciiTheme="majorBidi" w:eastAsia="Times New Roman" w:hAnsiTheme="majorBidi" w:cstheme="majorBidi"/>
          <w:b/>
          <w:sz w:val="22"/>
          <w:szCs w:val="22"/>
        </w:rPr>
        <w:t>Catatan positif</w:t>
      </w:r>
      <w:r w:rsidRPr="005154AC">
        <w:rPr>
          <w:rFonts w:asciiTheme="majorBidi" w:eastAsia="Times New Roman" w:hAnsiTheme="majorBidi" w:cstheme="majorBidi"/>
          <w:sz w:val="22"/>
          <w:szCs w:val="22"/>
        </w:rPr>
        <w:t xml:space="preserve"> diberikan kepada peserta uji yang mampu menunjukkan inovasi, efisiensi kerja, dan pemecahan masalah secara kreatif</w:t>
      </w:r>
    </w:p>
    <w:p w:rsidR="00B30774" w:rsidRPr="005154AC" w:rsidRDefault="00841F58" w:rsidP="006B0C11">
      <w:pPr>
        <w:pStyle w:val="ListParagraph"/>
        <w:numPr>
          <w:ilvl w:val="0"/>
          <w:numId w:val="2"/>
        </w:numPr>
        <w:ind w:leftChars="0" w:firstLineChars="0"/>
        <w:rPr>
          <w:rFonts w:asciiTheme="majorBidi" w:eastAsia="Times New Roman" w:hAnsiTheme="majorBidi" w:cstheme="majorBidi"/>
          <w:sz w:val="22"/>
          <w:szCs w:val="22"/>
        </w:rPr>
      </w:pPr>
      <w:r w:rsidRPr="005154AC">
        <w:rPr>
          <w:rFonts w:asciiTheme="majorBidi" w:eastAsia="Times New Roman" w:hAnsiTheme="majorBidi" w:cstheme="majorBidi"/>
          <w:b/>
          <w:sz w:val="22"/>
          <w:szCs w:val="22"/>
        </w:rPr>
        <w:t>Catatan negatif</w:t>
      </w:r>
      <w:r w:rsidRPr="005154AC">
        <w:rPr>
          <w:rFonts w:asciiTheme="majorBidi" w:eastAsia="Times New Roman" w:hAnsiTheme="majorBidi" w:cstheme="majorBidi"/>
          <w:sz w:val="22"/>
          <w:szCs w:val="22"/>
        </w:rPr>
        <w:t xml:space="preserve"> diberikan kepada peserta uji yang mengulangi proses atau </w:t>
      </w:r>
      <w:r w:rsidRPr="005154AC">
        <w:rPr>
          <w:rFonts w:asciiTheme="majorBidi" w:eastAsia="Times New Roman" w:hAnsiTheme="majorBidi" w:cstheme="majorBidi"/>
          <w:sz w:val="20"/>
          <w:szCs w:val="20"/>
        </w:rPr>
        <w:t>elemen kompetensi</w:t>
      </w:r>
      <w:r w:rsidRPr="005154AC">
        <w:rPr>
          <w:rFonts w:asciiTheme="majorBidi" w:eastAsia="Times New Roman" w:hAnsiTheme="majorBidi" w:cstheme="majorBidi"/>
          <w:sz w:val="22"/>
          <w:szCs w:val="22"/>
        </w:rPr>
        <w:t xml:space="preserve"> lainnya yang bertentangan dengan kriteria </w:t>
      </w:r>
      <w:r w:rsidRPr="005154AC">
        <w:rPr>
          <w:rFonts w:asciiTheme="majorBidi" w:eastAsia="Times New Roman" w:hAnsiTheme="majorBidi" w:cstheme="majorBidi"/>
          <w:sz w:val="20"/>
          <w:szCs w:val="20"/>
        </w:rPr>
        <w:t>elemen kompetensi</w:t>
      </w:r>
    </w:p>
    <w:p w:rsidR="005154AC" w:rsidRDefault="005154AC">
      <w:pPr>
        <w:ind w:left="0" w:hanging="2"/>
        <w:rPr>
          <w:rFonts w:asciiTheme="majorBidi" w:eastAsia="Times New Roman" w:hAnsiTheme="majorBidi" w:cstheme="majorBidi"/>
        </w:rPr>
      </w:pPr>
    </w:p>
    <w:p w:rsidR="004A265A" w:rsidRDefault="004A265A">
      <w:pPr>
        <w:ind w:left="0" w:hanging="2"/>
        <w:rPr>
          <w:rFonts w:asciiTheme="majorBidi" w:eastAsia="Times New Roman" w:hAnsiTheme="majorBidi" w:cstheme="majorBidi"/>
        </w:rPr>
      </w:pPr>
    </w:p>
    <w:p w:rsidR="00B30774" w:rsidRPr="006B0C11" w:rsidRDefault="001F2A28" w:rsidP="005154AC">
      <w:pPr>
        <w:ind w:leftChars="0" w:left="5042" w:firstLineChars="0" w:firstLine="718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…………, ………………. 2024</w:t>
      </w:r>
    </w:p>
    <w:p w:rsidR="00B30774" w:rsidRPr="006B0C11" w:rsidRDefault="00841F58" w:rsidP="005154AC">
      <w:pPr>
        <w:ind w:leftChars="0" w:left="5042" w:firstLineChars="0" w:firstLine="718"/>
        <w:rPr>
          <w:rFonts w:asciiTheme="majorBidi" w:eastAsia="Times New Roman" w:hAnsiTheme="majorBidi" w:cstheme="majorBidi"/>
        </w:rPr>
      </w:pPr>
      <w:r w:rsidRPr="006B0C11">
        <w:rPr>
          <w:rFonts w:asciiTheme="majorBidi" w:eastAsia="Times New Roman" w:hAnsiTheme="majorBidi" w:cstheme="majorBidi"/>
        </w:rPr>
        <w:t>Penilai 1/ Penilai 2 *)</w:t>
      </w:r>
    </w:p>
    <w:p w:rsidR="00B30774" w:rsidRPr="006B0C11" w:rsidRDefault="00B30774" w:rsidP="005154AC">
      <w:pPr>
        <w:ind w:leftChars="0" w:left="2" w:hanging="2"/>
        <w:rPr>
          <w:rFonts w:asciiTheme="majorBidi" w:eastAsia="Times New Roman" w:hAnsiTheme="majorBidi" w:cstheme="majorBidi"/>
        </w:rPr>
      </w:pPr>
    </w:p>
    <w:p w:rsidR="00B30774" w:rsidRDefault="00B30774" w:rsidP="005154AC">
      <w:pPr>
        <w:ind w:leftChars="0" w:left="2" w:hanging="2"/>
        <w:rPr>
          <w:rFonts w:asciiTheme="majorBidi" w:eastAsia="Times New Roman" w:hAnsiTheme="majorBidi" w:cstheme="majorBidi"/>
        </w:rPr>
      </w:pPr>
    </w:p>
    <w:p w:rsidR="005154AC" w:rsidRPr="006B0C11" w:rsidRDefault="005154AC" w:rsidP="005154AC">
      <w:pPr>
        <w:ind w:leftChars="0" w:left="2" w:hanging="2"/>
        <w:rPr>
          <w:rFonts w:asciiTheme="majorBidi" w:eastAsia="Times New Roman" w:hAnsiTheme="majorBidi" w:cstheme="majorBidi"/>
        </w:rPr>
      </w:pPr>
    </w:p>
    <w:p w:rsidR="00B30774" w:rsidRPr="006B0C11" w:rsidRDefault="00B30774" w:rsidP="005154AC">
      <w:pPr>
        <w:ind w:leftChars="0" w:left="2" w:hanging="2"/>
        <w:rPr>
          <w:rFonts w:asciiTheme="majorBidi" w:eastAsia="Times New Roman" w:hAnsiTheme="majorBidi" w:cstheme="majorBidi"/>
        </w:rPr>
      </w:pPr>
    </w:p>
    <w:p w:rsidR="00B30774" w:rsidRPr="006B0C11" w:rsidRDefault="00841F58" w:rsidP="005154AC">
      <w:pPr>
        <w:ind w:leftChars="0" w:left="5042" w:firstLineChars="0" w:firstLine="718"/>
        <w:rPr>
          <w:rFonts w:asciiTheme="majorBidi" w:eastAsia="Times New Roman" w:hAnsiTheme="majorBidi" w:cstheme="majorBidi"/>
        </w:rPr>
      </w:pPr>
      <w:r w:rsidRPr="006B0C11">
        <w:rPr>
          <w:rFonts w:asciiTheme="majorBidi" w:eastAsia="Times New Roman" w:hAnsiTheme="majorBidi" w:cstheme="majorBidi"/>
        </w:rPr>
        <w:t>......................................</w:t>
      </w:r>
    </w:p>
    <w:sectPr w:rsidR="00B30774" w:rsidRPr="006B0C11" w:rsidSect="00E52D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134" w:header="851" w:footer="5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0D" w:rsidRDefault="0090220D">
      <w:pPr>
        <w:spacing w:line="240" w:lineRule="auto"/>
        <w:ind w:left="0" w:hanging="2"/>
      </w:pPr>
      <w:r>
        <w:separator/>
      </w:r>
    </w:p>
  </w:endnote>
  <w:endnote w:type="continuationSeparator" w:id="0">
    <w:p w:rsidR="0090220D" w:rsidRDefault="009022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74" w:rsidRDefault="00B307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74" w:rsidRDefault="00B307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74" w:rsidRDefault="00B307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0D" w:rsidRDefault="0090220D">
      <w:pPr>
        <w:spacing w:line="240" w:lineRule="auto"/>
        <w:ind w:left="0" w:hanging="2"/>
      </w:pPr>
      <w:r>
        <w:separator/>
      </w:r>
    </w:p>
  </w:footnote>
  <w:footnote w:type="continuationSeparator" w:id="0">
    <w:p w:rsidR="0090220D" w:rsidRDefault="009022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74" w:rsidRDefault="00B307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74" w:rsidRDefault="00B30774" w:rsidP="006B0C11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74" w:rsidRDefault="00B307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176E"/>
    <w:multiLevelType w:val="multilevel"/>
    <w:tmpl w:val="1BCE27F6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134421"/>
    <w:multiLevelType w:val="hybridMultilevel"/>
    <w:tmpl w:val="AC12D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74"/>
    <w:rsid w:val="001E1436"/>
    <w:rsid w:val="001F2A28"/>
    <w:rsid w:val="004A265A"/>
    <w:rsid w:val="004B3285"/>
    <w:rsid w:val="005154AC"/>
    <w:rsid w:val="006B0C11"/>
    <w:rsid w:val="007833AA"/>
    <w:rsid w:val="00841F58"/>
    <w:rsid w:val="0090220D"/>
    <w:rsid w:val="00B30774"/>
    <w:rsid w:val="00E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3502C-38A1-4701-A1CE-337F511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fi-FI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numId w:val="1"/>
      </w:numPr>
      <w:ind w:left="-1" w:hanging="1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CG Times" w:hAnsi="CG Times"/>
      <w:b/>
      <w:sz w:val="28"/>
    </w:rPr>
  </w:style>
  <w:style w:type="paragraph" w:styleId="Heading7">
    <w:name w:val="heading 7"/>
    <w:basedOn w:val="Normal"/>
    <w:next w:val="Normal"/>
    <w:pPr>
      <w:keepNext/>
      <w:ind w:left="567" w:hanging="567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before="120"/>
      <w:ind w:left="274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567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567" w:hanging="567"/>
      <w:jc w:val="both"/>
    </w:pPr>
    <w:rPr>
      <w:rFonts w:ascii="Times New Roman" w:hAnsi="Times New Roma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rPr>
      <w:rFonts w:ascii="CG Times" w:hAnsi="CG Times"/>
      <w:b/>
      <w:w w:val="100"/>
      <w:position w:val="-1"/>
      <w:sz w:val="24"/>
      <w:effect w:val="none"/>
      <w:vertAlign w:val="baseline"/>
      <w:cs w:val="0"/>
      <w:em w:val="none"/>
      <w:lang w:val="en-US" w:eastAsia="en-US" w:bidi="ar-SA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lang w:val="id-ID" w:eastAsia="id-ID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85"/>
    <w:rPr>
      <w:rFonts w:ascii="Segoe UI" w:hAnsi="Segoe UI" w:cs="Segoe UI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k4WeefesubtWtyvD7tdGeqTG6w==">CgMxLjAaJQoBMBIgCh4IB0IaCg9UaW1lcyBOZXcgUm9tYW4SB0d1bmdzdWg4AHIhMWhuOGJmQnRRanhjNlpGU3FIeWE5OWFCaTk4dVh0djA0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SMK-TAQ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Rekayasa Perangkat Lunak</cp:lastModifiedBy>
  <cp:revision>4</cp:revision>
  <cp:lastPrinted>2024-01-25T01:09:00Z</cp:lastPrinted>
  <dcterms:created xsi:type="dcterms:W3CDTF">2023-12-04T06:14:00Z</dcterms:created>
  <dcterms:modified xsi:type="dcterms:W3CDTF">2024-01-25T01:09:00Z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